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BE8" w:rsidRPr="00BB0C9A" w:rsidRDefault="00BB0C9A" w:rsidP="00BB0C9A">
      <w:pPr>
        <w:spacing w:after="300" w:line="240" w:lineRule="auto"/>
        <w:jc w:val="center"/>
        <w:outlineLvl w:val="0"/>
        <w:rPr>
          <w:rFonts w:ascii="Times New Roman" w:eastAsia="Times New Roman" w:hAnsi="Times New Roman" w:cs="Times New Roman"/>
          <w:color w:val="000000" w:themeColor="text1"/>
          <w:kern w:val="36"/>
          <w:sz w:val="36"/>
          <w:szCs w:val="36"/>
          <w:lang w:eastAsia="ru-RU"/>
        </w:rPr>
      </w:pPr>
      <w:bookmarkStart w:id="0" w:name="_GoBack"/>
      <w:r>
        <w:rPr>
          <w:rFonts w:ascii="Times New Roman" w:eastAsia="Times New Roman" w:hAnsi="Times New Roman" w:cs="Times New Roman"/>
          <w:color w:val="000000" w:themeColor="text1"/>
          <w:kern w:val="36"/>
          <w:sz w:val="36"/>
          <w:szCs w:val="36"/>
          <w:lang w:eastAsia="ru-RU"/>
        </w:rPr>
        <w:t>С</w:t>
      </w:r>
      <w:r w:rsidR="00464BE8" w:rsidRPr="00BB0C9A">
        <w:rPr>
          <w:rFonts w:ascii="Times New Roman" w:eastAsia="Times New Roman" w:hAnsi="Times New Roman" w:cs="Times New Roman"/>
          <w:color w:val="000000" w:themeColor="text1"/>
          <w:kern w:val="36"/>
          <w:sz w:val="36"/>
          <w:szCs w:val="36"/>
          <w:lang w:eastAsia="ru-RU"/>
        </w:rPr>
        <w:t>тарт</w:t>
      </w:r>
      <w:r w:rsidRPr="00BB0C9A">
        <w:rPr>
          <w:rFonts w:ascii="Times New Roman" w:eastAsia="Times New Roman" w:hAnsi="Times New Roman" w:cs="Times New Roman"/>
          <w:color w:val="000000" w:themeColor="text1"/>
          <w:kern w:val="36"/>
          <w:sz w:val="36"/>
          <w:szCs w:val="36"/>
          <w:lang w:eastAsia="ru-RU"/>
        </w:rPr>
        <w:t xml:space="preserve">овала </w:t>
      </w:r>
      <w:r w:rsidR="00464BE8" w:rsidRPr="00BB0C9A">
        <w:rPr>
          <w:rFonts w:ascii="Times New Roman" w:eastAsia="Times New Roman" w:hAnsi="Times New Roman" w:cs="Times New Roman"/>
          <w:color w:val="000000" w:themeColor="text1"/>
          <w:kern w:val="36"/>
          <w:sz w:val="36"/>
          <w:szCs w:val="36"/>
          <w:lang w:eastAsia="ru-RU"/>
        </w:rPr>
        <w:t xml:space="preserve"> Декларационная кампания 2020 года</w:t>
      </w:r>
    </w:p>
    <w:bookmarkEnd w:id="0"/>
    <w:p w:rsidR="00464BE8" w:rsidRPr="00BB0C9A" w:rsidRDefault="00464BE8" w:rsidP="00BB0C9A">
      <w:pPr>
        <w:shd w:val="clear" w:color="auto" w:fill="FFFFFF"/>
        <w:spacing w:after="300" w:line="240" w:lineRule="auto"/>
        <w:ind w:firstLine="708"/>
        <w:jc w:val="both"/>
        <w:rPr>
          <w:rFonts w:ascii="Times New Roman" w:eastAsia="Times New Roman" w:hAnsi="Times New Roman" w:cs="Times New Roman"/>
          <w:color w:val="000000" w:themeColor="text1"/>
          <w:sz w:val="28"/>
          <w:szCs w:val="28"/>
          <w:lang w:eastAsia="ru-RU"/>
        </w:rPr>
      </w:pPr>
      <w:r w:rsidRPr="00BB0C9A">
        <w:rPr>
          <w:rFonts w:ascii="Times New Roman" w:eastAsia="Times New Roman" w:hAnsi="Times New Roman" w:cs="Times New Roman"/>
          <w:color w:val="000000" w:themeColor="text1"/>
          <w:sz w:val="28"/>
          <w:szCs w:val="28"/>
          <w:lang w:eastAsia="ru-RU"/>
        </w:rPr>
        <w:t xml:space="preserve">До 30 апреля граждане должны </w:t>
      </w:r>
      <w:proofErr w:type="gramStart"/>
      <w:r w:rsidRPr="00BB0C9A">
        <w:rPr>
          <w:rFonts w:ascii="Times New Roman" w:eastAsia="Times New Roman" w:hAnsi="Times New Roman" w:cs="Times New Roman"/>
          <w:color w:val="000000" w:themeColor="text1"/>
          <w:sz w:val="28"/>
          <w:szCs w:val="28"/>
          <w:lang w:eastAsia="ru-RU"/>
        </w:rPr>
        <w:t>отчитаться о доходах</w:t>
      </w:r>
      <w:proofErr w:type="gramEnd"/>
      <w:r w:rsidRPr="00BB0C9A">
        <w:rPr>
          <w:rFonts w:ascii="Times New Roman" w:eastAsia="Times New Roman" w:hAnsi="Times New Roman" w:cs="Times New Roman"/>
          <w:color w:val="000000" w:themeColor="text1"/>
          <w:sz w:val="28"/>
          <w:szCs w:val="28"/>
          <w:lang w:eastAsia="ru-RU"/>
        </w:rPr>
        <w:t xml:space="preserve">, полученных в 2019 году. Оплатить НДФЛ, </w:t>
      </w:r>
      <w:proofErr w:type="gramStart"/>
      <w:r w:rsidRPr="00BB0C9A">
        <w:rPr>
          <w:rFonts w:ascii="Times New Roman" w:eastAsia="Times New Roman" w:hAnsi="Times New Roman" w:cs="Times New Roman"/>
          <w:color w:val="000000" w:themeColor="text1"/>
          <w:sz w:val="28"/>
          <w:szCs w:val="28"/>
          <w:lang w:eastAsia="ru-RU"/>
        </w:rPr>
        <w:t>исчисленный</w:t>
      </w:r>
      <w:proofErr w:type="gramEnd"/>
      <w:r w:rsidRPr="00BB0C9A">
        <w:rPr>
          <w:rFonts w:ascii="Times New Roman" w:eastAsia="Times New Roman" w:hAnsi="Times New Roman" w:cs="Times New Roman"/>
          <w:color w:val="000000" w:themeColor="text1"/>
          <w:sz w:val="28"/>
          <w:szCs w:val="28"/>
          <w:lang w:eastAsia="ru-RU"/>
        </w:rPr>
        <w:t xml:space="preserve"> в декларации, необходимо до 15 июля 2020 года.</w:t>
      </w:r>
    </w:p>
    <w:p w:rsidR="00464BE8" w:rsidRPr="00BB0C9A" w:rsidRDefault="00464BE8" w:rsidP="00BB0C9A">
      <w:pPr>
        <w:shd w:val="clear" w:color="auto" w:fill="FFFFFF"/>
        <w:spacing w:after="300" w:line="240" w:lineRule="auto"/>
        <w:ind w:firstLine="708"/>
        <w:jc w:val="both"/>
        <w:rPr>
          <w:rFonts w:ascii="Times New Roman" w:eastAsia="Times New Roman" w:hAnsi="Times New Roman" w:cs="Times New Roman"/>
          <w:color w:val="000000" w:themeColor="text1"/>
          <w:sz w:val="28"/>
          <w:szCs w:val="28"/>
          <w:lang w:eastAsia="ru-RU"/>
        </w:rPr>
      </w:pPr>
      <w:r w:rsidRPr="00BB0C9A">
        <w:rPr>
          <w:rFonts w:ascii="Times New Roman" w:eastAsia="Times New Roman" w:hAnsi="Times New Roman" w:cs="Times New Roman"/>
          <w:color w:val="000000" w:themeColor="text1"/>
          <w:sz w:val="28"/>
          <w:szCs w:val="28"/>
          <w:lang w:eastAsia="ru-RU"/>
        </w:rPr>
        <w:t>Граждане самостоятельно исчисляют НДФЛ и представляют декларацию по форме 3-НДФЛ в налоговый орган по месту своего учета. Представить ее необходимо, если в 2019 году налогоплательщик, к примеру, продал недвижимость, которая была в собственности меньше минимального срока владения, получил дорогие подарки не от близких родственников, выиграл небольшую сумму в лотерею, сдавал имущество в аренду или получал доход от зарубежных источников.</w:t>
      </w:r>
    </w:p>
    <w:p w:rsidR="00464BE8" w:rsidRPr="00BB0C9A" w:rsidRDefault="00464BE8" w:rsidP="00BB0C9A">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BB0C9A">
        <w:rPr>
          <w:rFonts w:ascii="Times New Roman" w:eastAsia="Times New Roman" w:hAnsi="Times New Roman" w:cs="Times New Roman"/>
          <w:color w:val="000000" w:themeColor="text1"/>
          <w:sz w:val="28"/>
          <w:szCs w:val="28"/>
          <w:lang w:eastAsia="ru-RU"/>
        </w:rPr>
        <w:t>Напоминаем, что при декларировании дохода от продажи недвижимости, которая была приобретена в общую долевую собственность родителей и детей на средства материнского капитала, </w:t>
      </w:r>
      <w:hyperlink r:id="rId5" w:tgtFrame="_blank" w:history="1">
        <w:r w:rsidRPr="00BB0C9A">
          <w:rPr>
            <w:rFonts w:ascii="Times New Roman" w:eastAsia="Times New Roman" w:hAnsi="Times New Roman" w:cs="Times New Roman"/>
            <w:color w:val="000000" w:themeColor="text1"/>
            <w:sz w:val="28"/>
            <w:szCs w:val="28"/>
            <w:lang w:eastAsia="ru-RU"/>
          </w:rPr>
          <w:t>расходы на приобретение</w:t>
        </w:r>
      </w:hyperlink>
      <w:r w:rsidRPr="00BB0C9A">
        <w:rPr>
          <w:rFonts w:ascii="Times New Roman" w:eastAsia="Times New Roman" w:hAnsi="Times New Roman" w:cs="Times New Roman"/>
          <w:color w:val="000000" w:themeColor="text1"/>
          <w:sz w:val="28"/>
          <w:szCs w:val="28"/>
          <w:lang w:eastAsia="ru-RU"/>
        </w:rPr>
        <w:t> являются расходами всех членов семьи в соответствующих долях. Поэтому они учитываются при расчете налоговой базы по НДФЛ пропорционально доли продаваемой недвижимости.</w:t>
      </w:r>
    </w:p>
    <w:p w:rsidR="00464BE8" w:rsidRPr="00BB0C9A" w:rsidRDefault="00464BE8" w:rsidP="00BB0C9A">
      <w:pPr>
        <w:shd w:val="clear" w:color="auto" w:fill="FFFFFF"/>
        <w:spacing w:after="300" w:line="240" w:lineRule="auto"/>
        <w:jc w:val="both"/>
        <w:rPr>
          <w:rFonts w:ascii="Times New Roman" w:eastAsia="Times New Roman" w:hAnsi="Times New Roman" w:cs="Times New Roman"/>
          <w:color w:val="000000" w:themeColor="text1"/>
          <w:sz w:val="28"/>
          <w:szCs w:val="28"/>
          <w:lang w:eastAsia="ru-RU"/>
        </w:rPr>
      </w:pPr>
      <w:proofErr w:type="gramStart"/>
      <w:r w:rsidRPr="00BB0C9A">
        <w:rPr>
          <w:rFonts w:ascii="Times New Roman" w:eastAsia="Times New Roman" w:hAnsi="Times New Roman" w:cs="Times New Roman"/>
          <w:color w:val="000000" w:themeColor="text1"/>
          <w:sz w:val="28"/>
          <w:szCs w:val="28"/>
          <w:lang w:eastAsia="ru-RU"/>
        </w:rPr>
        <w:t>Отчитаться о</w:t>
      </w:r>
      <w:proofErr w:type="gramEnd"/>
      <w:r w:rsidRPr="00BB0C9A">
        <w:rPr>
          <w:rFonts w:ascii="Times New Roman" w:eastAsia="Times New Roman" w:hAnsi="Times New Roman" w:cs="Times New Roman"/>
          <w:color w:val="000000" w:themeColor="text1"/>
          <w:sz w:val="28"/>
          <w:szCs w:val="28"/>
          <w:lang w:eastAsia="ru-RU"/>
        </w:rPr>
        <w:t xml:space="preserve"> своих доходах должны и индивидуальные предприниматели, нотариусы, занимающиеся частной практикой, адвокаты, учредившие адвокатские кабинеты, и другие лица.</w:t>
      </w:r>
    </w:p>
    <w:p w:rsidR="00464BE8" w:rsidRPr="00BB0C9A" w:rsidRDefault="00464BE8" w:rsidP="00BB0C9A">
      <w:pPr>
        <w:shd w:val="clear" w:color="auto" w:fill="FFFFFF"/>
        <w:spacing w:after="300" w:line="240" w:lineRule="auto"/>
        <w:ind w:firstLine="708"/>
        <w:jc w:val="both"/>
        <w:rPr>
          <w:rFonts w:ascii="Times New Roman" w:eastAsia="Times New Roman" w:hAnsi="Times New Roman" w:cs="Times New Roman"/>
          <w:color w:val="000000" w:themeColor="text1"/>
          <w:sz w:val="28"/>
          <w:szCs w:val="28"/>
          <w:lang w:eastAsia="ru-RU"/>
        </w:rPr>
      </w:pPr>
      <w:r w:rsidRPr="00BB0C9A">
        <w:rPr>
          <w:rFonts w:ascii="Times New Roman" w:eastAsia="Times New Roman" w:hAnsi="Times New Roman" w:cs="Times New Roman"/>
          <w:color w:val="000000" w:themeColor="text1"/>
          <w:sz w:val="28"/>
          <w:szCs w:val="28"/>
          <w:lang w:eastAsia="ru-RU"/>
        </w:rPr>
        <w:t>Если налоговый агент не удержал НДФЛ при выплате дохода и не сообщил в налоговый орган о невозможности удержать налог (в том числе о сумме неудержанного НДФЛ), то такой доход необходимо задекларировать самостоятельно. Если же налоговый агент выполнил эту обязанность, то налоговый орган направит вам налоговое уведомление, на основании которого необходимо уплатить НДФЛ не позднее 1 декабря 2020 года.</w:t>
      </w:r>
    </w:p>
    <w:p w:rsidR="00464BE8" w:rsidRPr="00BB0C9A" w:rsidRDefault="00464BE8" w:rsidP="00BB0C9A">
      <w:pPr>
        <w:shd w:val="clear" w:color="auto" w:fill="FFFFFF"/>
        <w:spacing w:after="300" w:line="240" w:lineRule="auto"/>
        <w:ind w:firstLine="708"/>
        <w:jc w:val="both"/>
        <w:rPr>
          <w:rFonts w:ascii="Times New Roman" w:eastAsia="Times New Roman" w:hAnsi="Times New Roman" w:cs="Times New Roman"/>
          <w:color w:val="000000" w:themeColor="text1"/>
          <w:sz w:val="28"/>
          <w:szCs w:val="28"/>
          <w:lang w:eastAsia="ru-RU"/>
        </w:rPr>
      </w:pPr>
      <w:r w:rsidRPr="00BB0C9A">
        <w:rPr>
          <w:rFonts w:ascii="Times New Roman" w:eastAsia="Times New Roman" w:hAnsi="Times New Roman" w:cs="Times New Roman"/>
          <w:color w:val="000000" w:themeColor="text1"/>
          <w:sz w:val="28"/>
          <w:szCs w:val="28"/>
          <w:lang w:eastAsia="ru-RU"/>
        </w:rPr>
        <w:t>Предельный срок подачи декларации 30 апреля 2020 года не распространяется на получение налоговых вычетов. Для их получения направить декларацию можно в любое время в течение года.</w:t>
      </w:r>
    </w:p>
    <w:p w:rsidR="00464BE8" w:rsidRPr="00BB0C9A" w:rsidRDefault="00464BE8" w:rsidP="00BB0C9A">
      <w:pPr>
        <w:shd w:val="clear" w:color="auto" w:fill="FFFFFF"/>
        <w:spacing w:after="100" w:line="240" w:lineRule="auto"/>
        <w:ind w:firstLine="708"/>
        <w:jc w:val="both"/>
        <w:rPr>
          <w:rFonts w:ascii="Times New Roman" w:eastAsia="Times New Roman" w:hAnsi="Times New Roman" w:cs="Times New Roman"/>
          <w:color w:val="000000" w:themeColor="text1"/>
          <w:sz w:val="28"/>
          <w:szCs w:val="28"/>
          <w:lang w:eastAsia="ru-RU"/>
        </w:rPr>
      </w:pPr>
      <w:r w:rsidRPr="00BB0C9A">
        <w:rPr>
          <w:rFonts w:ascii="Times New Roman" w:eastAsia="Times New Roman" w:hAnsi="Times New Roman" w:cs="Times New Roman"/>
          <w:color w:val="000000" w:themeColor="text1"/>
          <w:sz w:val="28"/>
          <w:szCs w:val="28"/>
          <w:lang w:eastAsia="ru-RU"/>
        </w:rPr>
        <w:t>Удобнее всего</w:t>
      </w:r>
      <w:hyperlink r:id="rId6" w:tgtFrame="_blank" w:history="1">
        <w:r w:rsidRPr="00BB0C9A">
          <w:rPr>
            <w:rFonts w:ascii="Times New Roman" w:eastAsia="Times New Roman" w:hAnsi="Times New Roman" w:cs="Times New Roman"/>
            <w:color w:val="000000" w:themeColor="text1"/>
            <w:sz w:val="28"/>
            <w:szCs w:val="28"/>
            <w:lang w:eastAsia="ru-RU"/>
          </w:rPr>
          <w:t> заполнять декларацию 3-НДФЛ</w:t>
        </w:r>
      </w:hyperlink>
      <w:r w:rsidRPr="00BB0C9A">
        <w:rPr>
          <w:rFonts w:ascii="Times New Roman" w:eastAsia="Times New Roman" w:hAnsi="Times New Roman" w:cs="Times New Roman"/>
          <w:color w:val="000000" w:themeColor="text1"/>
          <w:sz w:val="28"/>
          <w:szCs w:val="28"/>
          <w:lang w:eastAsia="ru-RU"/>
        </w:rPr>
        <w:t> с помощью сервиса «</w:t>
      </w:r>
      <w:hyperlink r:id="rId7" w:tgtFrame="_blank" w:history="1">
        <w:r w:rsidRPr="00BB0C9A">
          <w:rPr>
            <w:rFonts w:ascii="Times New Roman" w:eastAsia="Times New Roman" w:hAnsi="Times New Roman" w:cs="Times New Roman"/>
            <w:color w:val="000000" w:themeColor="text1"/>
            <w:sz w:val="28"/>
            <w:szCs w:val="28"/>
            <w:lang w:eastAsia="ru-RU"/>
          </w:rPr>
          <w:t>Личный кабинет налогоплательщика для физических лиц</w:t>
        </w:r>
      </w:hyperlink>
      <w:r w:rsidRPr="00BB0C9A">
        <w:rPr>
          <w:rFonts w:ascii="Times New Roman" w:eastAsia="Times New Roman" w:hAnsi="Times New Roman" w:cs="Times New Roman"/>
          <w:color w:val="000000" w:themeColor="text1"/>
          <w:sz w:val="28"/>
          <w:szCs w:val="28"/>
          <w:lang w:eastAsia="ru-RU"/>
        </w:rPr>
        <w:t>» онлайн. Также с 2020 года у граждан появилась возможность направлять декларации на бумаге не только через налоговые инспекции, но и через МФЦ.</w:t>
      </w:r>
    </w:p>
    <w:p w:rsidR="00E6451E" w:rsidRPr="00464BE8" w:rsidRDefault="00E6451E" w:rsidP="00464BE8"/>
    <w:sectPr w:rsidR="00E6451E" w:rsidRPr="00464B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BE8"/>
    <w:rsid w:val="00204E95"/>
    <w:rsid w:val="00464BE8"/>
    <w:rsid w:val="00BB0C9A"/>
    <w:rsid w:val="00D258FB"/>
    <w:rsid w:val="00E64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64B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4BE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64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64B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64B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4BE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64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64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80111">
      <w:bodyDiv w:val="1"/>
      <w:marLeft w:val="0"/>
      <w:marRight w:val="0"/>
      <w:marTop w:val="0"/>
      <w:marBottom w:val="0"/>
      <w:divBdr>
        <w:top w:val="none" w:sz="0" w:space="0" w:color="auto"/>
        <w:left w:val="none" w:sz="0" w:space="0" w:color="auto"/>
        <w:bottom w:val="none" w:sz="0" w:space="0" w:color="auto"/>
        <w:right w:val="none" w:sz="0" w:space="0" w:color="auto"/>
      </w:divBdr>
      <w:divsChild>
        <w:div w:id="1856655038">
          <w:marLeft w:val="0"/>
          <w:marRight w:val="0"/>
          <w:marTop w:val="0"/>
          <w:marBottom w:val="0"/>
          <w:divBdr>
            <w:top w:val="none" w:sz="0" w:space="0" w:color="auto"/>
            <w:left w:val="none" w:sz="0" w:space="0" w:color="auto"/>
            <w:bottom w:val="none" w:sz="0" w:space="0" w:color="auto"/>
            <w:right w:val="none" w:sz="0" w:space="0" w:color="auto"/>
          </w:divBdr>
          <w:divsChild>
            <w:div w:id="1765832555">
              <w:marLeft w:val="0"/>
              <w:marRight w:val="0"/>
              <w:marTop w:val="100"/>
              <w:marBottom w:val="100"/>
              <w:divBdr>
                <w:top w:val="none" w:sz="0" w:space="0" w:color="auto"/>
                <w:left w:val="none" w:sz="0" w:space="0" w:color="auto"/>
                <w:bottom w:val="none" w:sz="0" w:space="0" w:color="auto"/>
                <w:right w:val="none" w:sz="0" w:space="0" w:color="auto"/>
              </w:divBdr>
            </w:div>
          </w:divsChild>
        </w:div>
        <w:div w:id="719743076">
          <w:marLeft w:val="0"/>
          <w:marRight w:val="0"/>
          <w:marTop w:val="100"/>
          <w:marBottom w:val="100"/>
          <w:divBdr>
            <w:top w:val="none" w:sz="0" w:space="0" w:color="auto"/>
            <w:left w:val="none" w:sz="0" w:space="0" w:color="auto"/>
            <w:bottom w:val="none" w:sz="0" w:space="0" w:color="auto"/>
            <w:right w:val="none" w:sz="0" w:space="0" w:color="auto"/>
          </w:divBdr>
          <w:divsChild>
            <w:div w:id="1255672006">
              <w:marLeft w:val="0"/>
              <w:marRight w:val="0"/>
              <w:marTop w:val="0"/>
              <w:marBottom w:val="0"/>
              <w:divBdr>
                <w:top w:val="none" w:sz="0" w:space="0" w:color="auto"/>
                <w:left w:val="none" w:sz="0" w:space="0" w:color="auto"/>
                <w:bottom w:val="none" w:sz="0" w:space="0" w:color="auto"/>
                <w:right w:val="none" w:sz="0" w:space="0" w:color="auto"/>
              </w:divBdr>
              <w:divsChild>
                <w:div w:id="1917208593">
                  <w:marLeft w:val="0"/>
                  <w:marRight w:val="0"/>
                  <w:marTop w:val="0"/>
                  <w:marBottom w:val="0"/>
                  <w:divBdr>
                    <w:top w:val="none" w:sz="0" w:space="0" w:color="auto"/>
                    <w:left w:val="none" w:sz="0" w:space="0" w:color="auto"/>
                    <w:bottom w:val="none" w:sz="0" w:space="0" w:color="auto"/>
                    <w:right w:val="none" w:sz="0" w:space="0" w:color="auto"/>
                  </w:divBdr>
                  <w:divsChild>
                    <w:div w:id="1300528096">
                      <w:marLeft w:val="-225"/>
                      <w:marRight w:val="-225"/>
                      <w:marTop w:val="0"/>
                      <w:marBottom w:val="0"/>
                      <w:divBdr>
                        <w:top w:val="none" w:sz="0" w:space="0" w:color="auto"/>
                        <w:left w:val="none" w:sz="0" w:space="0" w:color="auto"/>
                        <w:bottom w:val="none" w:sz="0" w:space="0" w:color="auto"/>
                        <w:right w:val="none" w:sz="0" w:space="0" w:color="auto"/>
                      </w:divBdr>
                      <w:divsChild>
                        <w:div w:id="1820656732">
                          <w:marLeft w:val="0"/>
                          <w:marRight w:val="0"/>
                          <w:marTop w:val="0"/>
                          <w:marBottom w:val="0"/>
                          <w:divBdr>
                            <w:top w:val="none" w:sz="0" w:space="0" w:color="auto"/>
                            <w:left w:val="none" w:sz="0" w:space="0" w:color="auto"/>
                            <w:bottom w:val="none" w:sz="0" w:space="0" w:color="auto"/>
                            <w:right w:val="none" w:sz="0" w:space="0" w:color="auto"/>
                          </w:divBdr>
                          <w:divsChild>
                            <w:div w:id="20504515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kfl2.nalog.ru/lkf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alog.ru/rn77/about_fts/docs/9178790/" TargetMode="External"/><Relationship Id="rId5" Type="http://schemas.openxmlformats.org/officeDocument/2006/relationships/hyperlink" Target="https://www.nalog.ru/rn77/news/activities_fts/927265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332</Words>
  <Characters>1896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Фиц Ирина Борисовна</cp:lastModifiedBy>
  <cp:revision>3</cp:revision>
  <dcterms:created xsi:type="dcterms:W3CDTF">2020-01-20T07:01:00Z</dcterms:created>
  <dcterms:modified xsi:type="dcterms:W3CDTF">2020-01-20T11:38:00Z</dcterms:modified>
</cp:coreProperties>
</file>